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0B66" w14:textId="77777777" w:rsidR="00A17669" w:rsidRDefault="00A17669" w:rsidP="00A17669">
      <w:pPr>
        <w:pStyle w:val="Default"/>
      </w:pPr>
    </w:p>
    <w:p w14:paraId="14120D97" w14:textId="7EE51F4C" w:rsidR="00A17669" w:rsidRPr="009625BC" w:rsidRDefault="00A17669" w:rsidP="009625BC">
      <w:pPr>
        <w:pStyle w:val="Default"/>
        <w:ind w:firstLine="709"/>
        <w:jc w:val="center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ПАСПОРТ УСЛУГИ (ПРОЦЕССА) </w:t>
      </w:r>
      <w:r w:rsidR="002D503C" w:rsidRPr="002D503C">
        <w:rPr>
          <w:b/>
          <w:bCs/>
          <w:sz w:val="20"/>
          <w:szCs w:val="18"/>
        </w:rPr>
        <w:t>ООО «</w:t>
      </w:r>
      <w:r w:rsidR="002D503C" w:rsidRPr="002D503C">
        <w:rPr>
          <w:b/>
          <w:bCs/>
          <w:sz w:val="20"/>
          <w:szCs w:val="20"/>
        </w:rPr>
        <w:t>Единая энергетическая система Оренбуржья</w:t>
      </w:r>
      <w:r w:rsidR="002D503C" w:rsidRPr="002D503C">
        <w:rPr>
          <w:b/>
          <w:bCs/>
          <w:sz w:val="20"/>
          <w:szCs w:val="18"/>
        </w:rPr>
        <w:t>»</w:t>
      </w:r>
    </w:p>
    <w:p w14:paraId="13A022EA" w14:textId="77777777" w:rsidR="00A17669" w:rsidRPr="009625BC" w:rsidRDefault="00A17669" w:rsidP="009625BC">
      <w:pPr>
        <w:pStyle w:val="Default"/>
        <w:ind w:firstLine="709"/>
        <w:jc w:val="center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>СНЯТИЕ КОНТРОЛЬНЫХ ПОКАЗАНИЙ ПРИБОРОВ УЧЕТА</w:t>
      </w:r>
    </w:p>
    <w:p w14:paraId="0168224F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КРУГ ЗАЯВИТЕЛЕЙ (ПОТРЕБИТЕЛЕЙ): </w:t>
      </w:r>
      <w:r w:rsidRPr="009625BC">
        <w:rPr>
          <w:sz w:val="20"/>
          <w:szCs w:val="18"/>
        </w:rPr>
        <w:t xml:space="preserve">юридические и физические лица, индивидуальные предприниматели. </w:t>
      </w:r>
    </w:p>
    <w:p w14:paraId="12F8E620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9625BC">
        <w:rPr>
          <w:sz w:val="20"/>
          <w:szCs w:val="18"/>
        </w:rPr>
        <w:t xml:space="preserve">плата не предусмотрена и не взимается. </w:t>
      </w:r>
    </w:p>
    <w:p w14:paraId="71A120A8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УСЛОВИЯ ОКАЗАНИЯ УСЛУГИ (ПРОЦЕССА): </w:t>
      </w:r>
      <w:r w:rsidRPr="009625BC">
        <w:rPr>
          <w:sz w:val="20"/>
          <w:szCs w:val="18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учета. </w:t>
      </w:r>
    </w:p>
    <w:p w14:paraId="4D6EB9DD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b/>
          <w:bCs/>
          <w:sz w:val="20"/>
          <w:szCs w:val="18"/>
        </w:rPr>
        <w:t xml:space="preserve">РЕЗУЛЬТАТ ОКАЗАНИЯ УСЛУГИ (ПРОЦЕССА): </w:t>
      </w:r>
      <w:r w:rsidRPr="009625BC">
        <w:rPr>
          <w:sz w:val="20"/>
          <w:szCs w:val="18"/>
        </w:rPr>
        <w:t xml:space="preserve">проверка правильности снятия показания расчетных приборов учета (контрольное </w:t>
      </w:r>
    </w:p>
    <w:p w14:paraId="2BDD3A03" w14:textId="77777777" w:rsidR="00A17669" w:rsidRPr="009625BC" w:rsidRDefault="00A17669" w:rsidP="009625BC">
      <w:pPr>
        <w:pStyle w:val="Default"/>
        <w:ind w:firstLine="709"/>
        <w:rPr>
          <w:sz w:val="20"/>
          <w:szCs w:val="18"/>
        </w:rPr>
      </w:pPr>
      <w:r w:rsidRPr="009625BC">
        <w:rPr>
          <w:sz w:val="20"/>
          <w:szCs w:val="18"/>
        </w:rPr>
        <w:t xml:space="preserve"> снятие показаний). </w:t>
      </w:r>
    </w:p>
    <w:p w14:paraId="6107600D" w14:textId="77777777" w:rsidR="005A2959" w:rsidRPr="009625BC" w:rsidRDefault="00A17669" w:rsidP="00962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9625BC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987"/>
        <w:gridCol w:w="2341"/>
        <w:gridCol w:w="2348"/>
        <w:gridCol w:w="2345"/>
      </w:tblGrid>
      <w:tr w:rsidR="00A17669" w:rsidRPr="009625BC" w14:paraId="6BF5BF12" w14:textId="77777777" w:rsidTr="009C40E0">
        <w:tc>
          <w:tcPr>
            <w:tcW w:w="704" w:type="dxa"/>
          </w:tcPr>
          <w:p w14:paraId="72FCC031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№</w:t>
            </w:r>
          </w:p>
        </w:tc>
        <w:tc>
          <w:tcPr>
            <w:tcW w:w="2835" w:type="dxa"/>
          </w:tcPr>
          <w:p w14:paraId="65660019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Этап</w:t>
            </w:r>
          </w:p>
        </w:tc>
        <w:tc>
          <w:tcPr>
            <w:tcW w:w="3987" w:type="dxa"/>
          </w:tcPr>
          <w:p w14:paraId="151EB94B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Условие этапа</w:t>
            </w:r>
          </w:p>
          <w:p w14:paraId="56B72F89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Содержание</w:t>
            </w:r>
          </w:p>
        </w:tc>
        <w:tc>
          <w:tcPr>
            <w:tcW w:w="2341" w:type="dxa"/>
          </w:tcPr>
          <w:p w14:paraId="4CA78AF0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Форма предоставления</w:t>
            </w:r>
          </w:p>
        </w:tc>
        <w:tc>
          <w:tcPr>
            <w:tcW w:w="2348" w:type="dxa"/>
          </w:tcPr>
          <w:p w14:paraId="5289EFCE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Срок исполнения</w:t>
            </w:r>
          </w:p>
        </w:tc>
        <w:tc>
          <w:tcPr>
            <w:tcW w:w="2345" w:type="dxa"/>
          </w:tcPr>
          <w:p w14:paraId="10C18AC7" w14:textId="77777777" w:rsidR="00A17669" w:rsidRPr="009625BC" w:rsidRDefault="00A17669" w:rsidP="009C40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25B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Ссылка на нормативно правовой акт</w:t>
            </w:r>
          </w:p>
        </w:tc>
      </w:tr>
      <w:tr w:rsidR="00A17669" w:rsidRPr="009625BC" w14:paraId="6BCE118E" w14:textId="77777777" w:rsidTr="009C40E0">
        <w:tc>
          <w:tcPr>
            <w:tcW w:w="704" w:type="dxa"/>
          </w:tcPr>
          <w:p w14:paraId="4DAFFA04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1</w:t>
            </w:r>
          </w:p>
        </w:tc>
        <w:tc>
          <w:tcPr>
            <w:tcW w:w="2835" w:type="dxa"/>
          </w:tcPr>
          <w:p w14:paraId="73175B9E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3987" w:type="dxa"/>
          </w:tcPr>
          <w:p w14:paraId="6222B961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2341" w:type="dxa"/>
          </w:tcPr>
          <w:p w14:paraId="692E972D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8" w:type="dxa"/>
          </w:tcPr>
          <w:p w14:paraId="3B6A8A7D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5" w:type="dxa"/>
          </w:tcPr>
          <w:p w14:paraId="014FC1E5" w14:textId="12B1612F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169 Основ функционирования розничных рынков электрической энергии</w:t>
            </w:r>
            <w:r w:rsidR="009C40E0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(1)</w:t>
            </w:r>
          </w:p>
        </w:tc>
      </w:tr>
      <w:tr w:rsidR="00A17669" w:rsidRPr="009625BC" w14:paraId="10EDF9E7" w14:textId="77777777" w:rsidTr="009C40E0">
        <w:tc>
          <w:tcPr>
            <w:tcW w:w="704" w:type="dxa"/>
          </w:tcPr>
          <w:p w14:paraId="5B846A99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2</w:t>
            </w:r>
          </w:p>
        </w:tc>
        <w:tc>
          <w:tcPr>
            <w:tcW w:w="2835" w:type="dxa"/>
          </w:tcPr>
          <w:p w14:paraId="01FA5843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Доведение план-графика проведения контрольного снятия показаний до сведения гарантирующего поставщика (энергосбытовой, энергоснабжающей организации)</w:t>
            </w:r>
          </w:p>
        </w:tc>
        <w:tc>
          <w:tcPr>
            <w:tcW w:w="3987" w:type="dxa"/>
          </w:tcPr>
          <w:p w14:paraId="7C18AC4C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План-график доводится до сведения гарантирующего 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(энергосбытовая, энергоснабжающая организация)</w:t>
            </w:r>
          </w:p>
        </w:tc>
        <w:tc>
          <w:tcPr>
            <w:tcW w:w="2341" w:type="dxa"/>
          </w:tcPr>
          <w:p w14:paraId="5996D506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</w:t>
            </w:r>
          </w:p>
        </w:tc>
        <w:tc>
          <w:tcPr>
            <w:tcW w:w="2348" w:type="dxa"/>
          </w:tcPr>
          <w:p w14:paraId="0A7729DD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В соответствии с соглашением 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2345" w:type="dxa"/>
          </w:tcPr>
          <w:p w14:paraId="188DBF3B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169 Основ функционирования розничных рынков электрической энергии</w:t>
            </w:r>
          </w:p>
        </w:tc>
      </w:tr>
      <w:tr w:rsidR="00A17669" w:rsidRPr="009625BC" w14:paraId="7B7A9B9C" w14:textId="77777777" w:rsidTr="009C40E0">
        <w:tc>
          <w:tcPr>
            <w:tcW w:w="704" w:type="dxa"/>
          </w:tcPr>
          <w:p w14:paraId="1498C0A1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3</w:t>
            </w:r>
          </w:p>
        </w:tc>
        <w:tc>
          <w:tcPr>
            <w:tcW w:w="2835" w:type="dxa"/>
          </w:tcPr>
          <w:p w14:paraId="43228C52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Уведомление потребителя о необходимости обеспечения допуска к энергопринимающим устройствам, в границах которых установлен расчетный прибор учета</w:t>
            </w:r>
          </w:p>
        </w:tc>
        <w:tc>
          <w:tcPr>
            <w:tcW w:w="3987" w:type="dxa"/>
          </w:tcPr>
          <w:p w14:paraId="1F6E0999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Если для проведения контрольного снятия показаний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  <w:p w14:paraId="5B72E3F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Уведомление потребителя о необходимости обеспечения допуска к энергопринимающим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 допуска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.</w:t>
            </w:r>
          </w:p>
        </w:tc>
        <w:tc>
          <w:tcPr>
            <w:tcW w:w="2341" w:type="dxa"/>
          </w:tcPr>
          <w:p w14:paraId="61A022BE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уведомление, если иное не предусмотрено соглашением с потребителем.</w:t>
            </w:r>
          </w:p>
        </w:tc>
        <w:tc>
          <w:tcPr>
            <w:tcW w:w="2348" w:type="dxa"/>
          </w:tcPr>
          <w:p w14:paraId="5761ACB6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2345" w:type="dxa"/>
          </w:tcPr>
          <w:p w14:paraId="592BAC37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170 Основ функционирования розничных рынков электрической энергии</w:t>
            </w:r>
          </w:p>
        </w:tc>
      </w:tr>
      <w:tr w:rsidR="00A17669" w:rsidRPr="009625BC" w14:paraId="3E085563" w14:textId="77777777" w:rsidTr="009C40E0">
        <w:tc>
          <w:tcPr>
            <w:tcW w:w="704" w:type="dxa"/>
          </w:tcPr>
          <w:p w14:paraId="29B0A383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4</w:t>
            </w:r>
          </w:p>
        </w:tc>
        <w:tc>
          <w:tcPr>
            <w:tcW w:w="2835" w:type="dxa"/>
          </w:tcPr>
          <w:p w14:paraId="787DAB88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Составление акта о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 допуске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к приборам учета</w:t>
            </w:r>
          </w:p>
        </w:tc>
        <w:tc>
          <w:tcPr>
            <w:tcW w:w="3987" w:type="dxa"/>
          </w:tcPr>
          <w:p w14:paraId="082A8389" w14:textId="77777777" w:rsidR="00387B82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В случае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 допуска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сетевой организации к приборам учета в указанные в уведомлении дату и время</w:t>
            </w:r>
          </w:p>
          <w:p w14:paraId="6204CD73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Составление акта о недопуске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гарантирующего 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2341" w:type="dxa"/>
          </w:tcPr>
          <w:p w14:paraId="6D4A94D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8" w:type="dxa"/>
          </w:tcPr>
          <w:p w14:paraId="613CAA56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5" w:type="dxa"/>
          </w:tcPr>
          <w:p w14:paraId="6F5F81ED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170 Основ функционирования розничных рынков электрической энергии</w:t>
            </w:r>
          </w:p>
        </w:tc>
      </w:tr>
      <w:tr w:rsidR="00A17669" w:rsidRPr="009625BC" w14:paraId="087B3400" w14:textId="77777777" w:rsidTr="009C40E0">
        <w:tc>
          <w:tcPr>
            <w:tcW w:w="704" w:type="dxa"/>
          </w:tcPr>
          <w:p w14:paraId="60C08D3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5</w:t>
            </w:r>
          </w:p>
        </w:tc>
        <w:tc>
          <w:tcPr>
            <w:tcW w:w="2835" w:type="dxa"/>
          </w:tcPr>
          <w:p w14:paraId="55F606B7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Повторное направление потребителю уведомления о необходимости обеспечения допуска</w:t>
            </w:r>
          </w:p>
        </w:tc>
        <w:tc>
          <w:tcPr>
            <w:tcW w:w="3987" w:type="dxa"/>
          </w:tcPr>
          <w:p w14:paraId="5A6C79DD" w14:textId="77777777" w:rsidR="00387B82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В случае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недописке</w:t>
            </w: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сетевой организации к приборам учета в указанные в уведомлении дату и время</w:t>
            </w:r>
          </w:p>
          <w:p w14:paraId="0E8BF5E5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Повторное направление потребителю уведомления о необходимости обеспечения допуска.</w:t>
            </w:r>
          </w:p>
        </w:tc>
        <w:tc>
          <w:tcPr>
            <w:tcW w:w="2341" w:type="dxa"/>
          </w:tcPr>
          <w:p w14:paraId="2A65072B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уведомление</w:t>
            </w:r>
          </w:p>
        </w:tc>
        <w:tc>
          <w:tcPr>
            <w:tcW w:w="2348" w:type="dxa"/>
          </w:tcPr>
          <w:p w14:paraId="00D0C036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2 рабочих дней со дня </w:t>
            </w:r>
            <w:r w:rsidR="008647D9"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не допуска</w:t>
            </w:r>
          </w:p>
        </w:tc>
        <w:tc>
          <w:tcPr>
            <w:tcW w:w="2345" w:type="dxa"/>
          </w:tcPr>
          <w:p w14:paraId="636A84F2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170 Основ функционирования розничных рынков электрической энергии</w:t>
            </w:r>
          </w:p>
        </w:tc>
      </w:tr>
      <w:tr w:rsidR="00A17669" w:rsidRPr="009625BC" w14:paraId="65069218" w14:textId="77777777" w:rsidTr="009C40E0">
        <w:tc>
          <w:tcPr>
            <w:tcW w:w="704" w:type="dxa"/>
          </w:tcPr>
          <w:p w14:paraId="79869B2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6</w:t>
            </w:r>
          </w:p>
        </w:tc>
        <w:tc>
          <w:tcPr>
            <w:tcW w:w="2835" w:type="dxa"/>
          </w:tcPr>
          <w:p w14:paraId="3BFACEA8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Снятие показаний и оформление актом контрольного снятия показаний</w:t>
            </w:r>
          </w:p>
        </w:tc>
        <w:tc>
          <w:tcPr>
            <w:tcW w:w="3987" w:type="dxa"/>
          </w:tcPr>
          <w:p w14:paraId="1FD6D262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2341" w:type="dxa"/>
          </w:tcPr>
          <w:p w14:paraId="0F51BACB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8" w:type="dxa"/>
          </w:tcPr>
          <w:p w14:paraId="4D77B245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345" w:type="dxa"/>
          </w:tcPr>
          <w:p w14:paraId="03FEE793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171 Основ функционирования розничных рынков электрической энергии</w:t>
            </w:r>
          </w:p>
        </w:tc>
      </w:tr>
      <w:tr w:rsidR="00A17669" w:rsidRPr="009625BC" w14:paraId="5D9DD43F" w14:textId="77777777" w:rsidTr="009C40E0">
        <w:tc>
          <w:tcPr>
            <w:tcW w:w="704" w:type="dxa"/>
          </w:tcPr>
          <w:p w14:paraId="481F9C8D" w14:textId="77777777" w:rsidR="00A17669" w:rsidRPr="009625BC" w:rsidRDefault="00A17669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7</w:t>
            </w:r>
          </w:p>
        </w:tc>
        <w:tc>
          <w:tcPr>
            <w:tcW w:w="2835" w:type="dxa"/>
          </w:tcPr>
          <w:p w14:paraId="7FC5B465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Передача копии акта гарантирующему поставщику (энергосбытовой, энергоснабжающей организации)</w:t>
            </w:r>
          </w:p>
        </w:tc>
        <w:tc>
          <w:tcPr>
            <w:tcW w:w="3987" w:type="dxa"/>
          </w:tcPr>
          <w:p w14:paraId="5EA68B76" w14:textId="77777777" w:rsidR="00387B82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Если гарантирующий поставщик (энергосбытовая, энергоснабжающая организация) не участвовал при проведении контрольного снятия показаний</w:t>
            </w:r>
          </w:p>
          <w:p w14:paraId="364128FA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Передача копии акта гарантирующему поставщику (энергосбытовой, энергоснабжающей организации)</w:t>
            </w:r>
          </w:p>
        </w:tc>
        <w:tc>
          <w:tcPr>
            <w:tcW w:w="2341" w:type="dxa"/>
          </w:tcPr>
          <w:p w14:paraId="7CCDC300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2348" w:type="dxa"/>
          </w:tcPr>
          <w:p w14:paraId="7CBEE270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3 рабочих дней после составления акта</w:t>
            </w:r>
          </w:p>
        </w:tc>
        <w:tc>
          <w:tcPr>
            <w:tcW w:w="2345" w:type="dxa"/>
          </w:tcPr>
          <w:p w14:paraId="4201E43D" w14:textId="77777777" w:rsidR="00A17669" w:rsidRPr="009625BC" w:rsidRDefault="00387B82" w:rsidP="009C40E0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625BC">
              <w:rPr>
                <w:rFonts w:ascii="Times New Roman" w:hAnsi="Times New Roman" w:cs="Times New Roman"/>
                <w:bCs/>
                <w:sz w:val="18"/>
                <w:szCs w:val="16"/>
              </w:rPr>
              <w:t>Пункт 171 Основ функционирования розничных рынков электрической энергии</w:t>
            </w:r>
          </w:p>
        </w:tc>
      </w:tr>
    </w:tbl>
    <w:p w14:paraId="0AE457CC" w14:textId="77777777" w:rsidR="00A17669" w:rsidRPr="009625BC" w:rsidRDefault="00A17669" w:rsidP="00962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7508D797" w14:textId="0A413CBC" w:rsidR="00387B82" w:rsidRDefault="009C40E0" w:rsidP="009625BC">
      <w:pPr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6"/>
        </w:rPr>
      </w:pPr>
      <w:r>
        <w:rPr>
          <w:rFonts w:ascii="Times New Roman" w:hAnsi="Times New Roman" w:cs="Times New Roman"/>
          <w:bCs/>
          <w:sz w:val="18"/>
          <w:szCs w:val="16"/>
        </w:rPr>
        <w:t>(</w:t>
      </w:r>
      <w:r w:rsidR="00387B82" w:rsidRPr="009625BC">
        <w:rPr>
          <w:rFonts w:ascii="Times New Roman" w:hAnsi="Times New Roman" w:cs="Times New Roman"/>
          <w:bCs/>
          <w:sz w:val="18"/>
          <w:szCs w:val="16"/>
        </w:rPr>
        <w:t>1</w:t>
      </w:r>
      <w:r>
        <w:rPr>
          <w:rFonts w:ascii="Times New Roman" w:hAnsi="Times New Roman" w:cs="Times New Roman"/>
          <w:bCs/>
          <w:sz w:val="18"/>
          <w:szCs w:val="16"/>
        </w:rPr>
        <w:t>)</w:t>
      </w:r>
      <w:r w:rsidR="00387B82" w:rsidRPr="009625BC">
        <w:rPr>
          <w:rFonts w:ascii="Times New Roman" w:hAnsi="Times New Roman" w:cs="Times New Roman"/>
          <w:bCs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6C82F5C9" w14:textId="77777777" w:rsidR="009C40E0" w:rsidRPr="009625BC" w:rsidRDefault="009C40E0" w:rsidP="009625BC">
      <w:pPr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6"/>
        </w:rPr>
      </w:pPr>
    </w:p>
    <w:p w14:paraId="4733E2A0" w14:textId="77777777" w:rsidR="009C40E0" w:rsidRDefault="009C40E0" w:rsidP="009C4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6F43BBAE" w14:textId="7C1EDDE7" w:rsidR="00387B82" w:rsidRPr="009625BC" w:rsidRDefault="00387B82" w:rsidP="009C4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625BC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5EA2F8FD" w14:textId="77777777" w:rsidR="002D503C" w:rsidRPr="002E4A87" w:rsidRDefault="002D503C" w:rsidP="002D503C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2D36EDBC" w14:textId="77777777" w:rsidR="002D503C" w:rsidRPr="00F77B81" w:rsidRDefault="002D503C" w:rsidP="002D503C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26400D60" w14:textId="2F4B0763" w:rsidR="009C40E0" w:rsidRPr="002E4A87" w:rsidRDefault="002D503C" w:rsidP="002D503C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6DDAC287" w14:textId="53E780D2" w:rsidR="00387B82" w:rsidRPr="009625BC" w:rsidRDefault="00387B82" w:rsidP="009625B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</w:p>
    <w:p w14:paraId="7C65B564" w14:textId="77777777" w:rsidR="00A17669" w:rsidRDefault="00A17669" w:rsidP="00A17669"/>
    <w:sectPr w:rsidR="00A17669" w:rsidSect="009625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31"/>
    <w:rsid w:val="000E3039"/>
    <w:rsid w:val="00197608"/>
    <w:rsid w:val="002D503C"/>
    <w:rsid w:val="00387B82"/>
    <w:rsid w:val="005A2959"/>
    <w:rsid w:val="008647D9"/>
    <w:rsid w:val="009625BC"/>
    <w:rsid w:val="009C40E0"/>
    <w:rsid w:val="00A17669"/>
    <w:rsid w:val="00B11031"/>
    <w:rsid w:val="00D91264"/>
    <w:rsid w:val="00E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1210"/>
  <w15:chartTrackingRefBased/>
  <w15:docId w15:val="{F3B7EBB0-76DA-4764-9DDA-4ED35A06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1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C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2021-01-18T12:00:00Z</dcterms:created>
  <dcterms:modified xsi:type="dcterms:W3CDTF">2021-01-18T12:13:00Z</dcterms:modified>
</cp:coreProperties>
</file>